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28BB5" w14:textId="77777777" w:rsidR="002775CB" w:rsidRDefault="00B219A5">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667939C4" wp14:editId="53AA05A5">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236737F" w14:textId="77777777" w:rsidR="002775CB" w:rsidRDefault="002775CB">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5DF9B9AF" w14:textId="77777777" w:rsidR="002775CB" w:rsidRDefault="002775CB">
      <w:pPr>
        <w:spacing w:line="276" w:lineRule="auto"/>
        <w:jc w:val="center"/>
        <w:rPr>
          <w:rFonts w:ascii="Palatino Linotype" w:eastAsia="Palatino Linotype" w:hAnsi="Palatino Linotype" w:cs="Palatino Linotype"/>
        </w:rPr>
      </w:pPr>
    </w:p>
    <w:p w14:paraId="505553A7" w14:textId="6815457E" w:rsidR="002775CB" w:rsidRDefault="00E671E7">
      <w:pPr>
        <w:spacing w:line="336" w:lineRule="auto"/>
        <w:jc w:val="center"/>
        <w:rPr>
          <w:b/>
        </w:rPr>
      </w:pPr>
      <w:r>
        <w:rPr>
          <w:b/>
        </w:rPr>
        <w:t>Smash It Up</w:t>
      </w:r>
      <w:r w:rsidR="00933E9E">
        <w:rPr>
          <w:b/>
        </w:rPr>
        <w:t>:</w:t>
      </w:r>
      <w:r>
        <w:rPr>
          <w:b/>
        </w:rPr>
        <w:t xml:space="preserve"> </w:t>
      </w:r>
      <w:r w:rsidR="00307937">
        <w:rPr>
          <w:b/>
        </w:rPr>
        <w:t xml:space="preserve">Announcing a ‘Sixth </w:t>
      </w:r>
      <w:proofErr w:type="spellStart"/>
      <w:r w:rsidR="00307937">
        <w:rPr>
          <w:b/>
        </w:rPr>
        <w:t>Colour</w:t>
      </w:r>
      <w:proofErr w:type="spellEnd"/>
      <w:r w:rsidR="00307937">
        <w:rPr>
          <w:b/>
        </w:rPr>
        <w:t xml:space="preserve">’ </w:t>
      </w:r>
      <w:r w:rsidR="00933E9E">
        <w:rPr>
          <w:b/>
        </w:rPr>
        <w:t>within</w:t>
      </w:r>
      <w:r w:rsidR="00307937">
        <w:rPr>
          <w:b/>
        </w:rPr>
        <w:t xml:space="preserve"> Solid State Logic’s Fusion</w:t>
      </w:r>
      <w:r w:rsidR="00B219A5">
        <w:rPr>
          <w:b/>
        </w:rPr>
        <w:br/>
      </w:r>
    </w:p>
    <w:p w14:paraId="747708C7" w14:textId="6648EA1C" w:rsidR="002775CB" w:rsidRDefault="00307937">
      <w:pPr>
        <w:spacing w:line="288" w:lineRule="auto"/>
        <w:jc w:val="center"/>
        <w:rPr>
          <w:i/>
          <w:highlight w:val="white"/>
        </w:rPr>
      </w:pPr>
      <w:r w:rsidRPr="004A2E37">
        <w:rPr>
          <w:i/>
        </w:rPr>
        <w:t xml:space="preserve">On </w:t>
      </w:r>
      <w:r w:rsidR="00462705" w:rsidRPr="004A2E37">
        <w:rPr>
          <w:i/>
        </w:rPr>
        <w:t xml:space="preserve">the </w:t>
      </w:r>
      <w:r w:rsidRPr="004A2E37">
        <w:rPr>
          <w:i/>
        </w:rPr>
        <w:t>second</w:t>
      </w:r>
      <w:r>
        <w:rPr>
          <w:i/>
        </w:rPr>
        <w:t xml:space="preserve"> anniversary of Fusion</w:t>
      </w:r>
      <w:r w:rsidR="00432032">
        <w:rPr>
          <w:i/>
        </w:rPr>
        <w:t>’s AES</w:t>
      </w:r>
      <w:r>
        <w:rPr>
          <w:i/>
        </w:rPr>
        <w:t xml:space="preserve"> launch, SSL </w:t>
      </w:r>
      <w:r w:rsidR="00B24996">
        <w:rPr>
          <w:i/>
        </w:rPr>
        <w:t xml:space="preserve">unveils ‘hidden’ LMC processor capability, </w:t>
      </w:r>
      <w:r w:rsidR="00C93AF4">
        <w:rPr>
          <w:i/>
        </w:rPr>
        <w:t>present</w:t>
      </w:r>
      <w:r w:rsidR="00B24996">
        <w:rPr>
          <w:i/>
        </w:rPr>
        <w:t xml:space="preserve"> </w:t>
      </w:r>
      <w:r w:rsidR="00432032">
        <w:rPr>
          <w:i/>
        </w:rPr>
        <w:t xml:space="preserve">and ready to use </w:t>
      </w:r>
      <w:r w:rsidR="00B24996">
        <w:rPr>
          <w:i/>
        </w:rPr>
        <w:t>in all Fusion units</w:t>
      </w:r>
      <w:r w:rsidR="00B219A5">
        <w:rPr>
          <w:i/>
        </w:rPr>
        <w:br/>
      </w:r>
    </w:p>
    <w:p w14:paraId="1598B5B4" w14:textId="77777777" w:rsidR="002775CB" w:rsidRDefault="002775CB">
      <w:pPr>
        <w:spacing w:line="276" w:lineRule="auto"/>
        <w:jc w:val="both"/>
        <w:rPr>
          <w:b/>
        </w:rPr>
      </w:pPr>
    </w:p>
    <w:p w14:paraId="1E7F742A" w14:textId="5E505A55" w:rsidR="002775CB" w:rsidRDefault="00C93AF4">
      <w:pPr>
        <w:pBdr>
          <w:top w:val="nil"/>
          <w:left w:val="nil"/>
          <w:bottom w:val="nil"/>
          <w:right w:val="nil"/>
          <w:between w:val="nil"/>
        </w:pBdr>
        <w:spacing w:line="276" w:lineRule="auto"/>
        <w:jc w:val="both"/>
        <w:rPr>
          <w:b/>
          <w:color w:val="000000"/>
        </w:rPr>
      </w:pPr>
      <w:bookmarkStart w:id="0" w:name="_gjdgxs" w:colFirst="0" w:colLast="0"/>
      <w:bookmarkEnd w:id="0"/>
      <w:r>
        <w:rPr>
          <w:b/>
          <w:color w:val="000000"/>
        </w:rPr>
        <w:t>Oxford, UK</w:t>
      </w:r>
      <w:r w:rsidR="00B219A5">
        <w:rPr>
          <w:b/>
          <w:color w:val="000000"/>
        </w:rPr>
        <w:t xml:space="preserve"> — </w:t>
      </w:r>
      <w:r w:rsidR="008A51BD">
        <w:rPr>
          <w:b/>
          <w:color w:val="000000"/>
        </w:rPr>
        <w:t xml:space="preserve">Just two years </w:t>
      </w:r>
      <w:r w:rsidR="005D3714">
        <w:rPr>
          <w:b/>
          <w:color w:val="000000"/>
        </w:rPr>
        <w:t>after</w:t>
      </w:r>
      <w:r w:rsidR="008A51BD">
        <w:rPr>
          <w:b/>
          <w:color w:val="000000"/>
        </w:rPr>
        <w:t xml:space="preserve"> its launch at AES in 2018,</w:t>
      </w:r>
      <w:r w:rsidR="007507CF">
        <w:rPr>
          <w:b/>
          <w:color w:val="000000"/>
        </w:rPr>
        <w:t xml:space="preserve"> Solid State Logic’s</w:t>
      </w:r>
      <w:r w:rsidR="00B219A5">
        <w:rPr>
          <w:b/>
        </w:rPr>
        <w:t xml:space="preserve"> </w:t>
      </w:r>
      <w:r w:rsidR="008A51BD">
        <w:rPr>
          <w:b/>
        </w:rPr>
        <w:t xml:space="preserve">Fusion </w:t>
      </w:r>
      <w:r w:rsidR="005802D4">
        <w:rPr>
          <w:b/>
        </w:rPr>
        <w:t xml:space="preserve">outboard processor </w:t>
      </w:r>
      <w:r w:rsidR="00BC5D27">
        <w:rPr>
          <w:b/>
        </w:rPr>
        <w:t xml:space="preserve">has become an indispensable tool for the modern hybrid studio. </w:t>
      </w:r>
      <w:r w:rsidR="00A54550">
        <w:rPr>
          <w:b/>
        </w:rPr>
        <w:t>With an</w:t>
      </w:r>
      <w:r w:rsidR="00D95903">
        <w:rPr>
          <w:b/>
        </w:rPr>
        <w:t xml:space="preserve"> incredibly versatile set of features for</w:t>
      </w:r>
      <w:r w:rsidR="004830B2">
        <w:rPr>
          <w:b/>
        </w:rPr>
        <w:t xml:space="preserve"> tracking, mixing and mastering, </w:t>
      </w:r>
      <w:r w:rsidR="00342F40">
        <w:rPr>
          <w:b/>
        </w:rPr>
        <w:t xml:space="preserve">Fusion introduced </w:t>
      </w:r>
      <w:r w:rsidR="0046775F">
        <w:rPr>
          <w:b/>
        </w:rPr>
        <w:t xml:space="preserve">five distinct colours to help users realize the perfect combination of added tonal character, weight and space to stereo stems — with the detail, warmth and finesse that only real analogue circuits can provide. </w:t>
      </w:r>
      <w:r w:rsidR="004E0502">
        <w:rPr>
          <w:b/>
        </w:rPr>
        <w:t xml:space="preserve">Now, SSL </w:t>
      </w:r>
      <w:r w:rsidR="00D13FE4">
        <w:rPr>
          <w:b/>
        </w:rPr>
        <w:t xml:space="preserve">unveils </w:t>
      </w:r>
      <w:r w:rsidR="004E0502">
        <w:rPr>
          <w:b/>
        </w:rPr>
        <w:t>a sixth</w:t>
      </w:r>
      <w:r w:rsidR="000D40DB">
        <w:rPr>
          <w:b/>
        </w:rPr>
        <w:t xml:space="preserve"> </w:t>
      </w:r>
      <w:proofErr w:type="spellStart"/>
      <w:r w:rsidR="000D40DB">
        <w:rPr>
          <w:b/>
        </w:rPr>
        <w:t>colou</w:t>
      </w:r>
      <w:r w:rsidR="00D5528B">
        <w:rPr>
          <w:b/>
        </w:rPr>
        <w:t>r</w:t>
      </w:r>
      <w:proofErr w:type="spellEnd"/>
      <w:r w:rsidR="00D5528B">
        <w:rPr>
          <w:b/>
        </w:rPr>
        <w:t>, already present in</w:t>
      </w:r>
      <w:r w:rsidR="00D13FE4">
        <w:rPr>
          <w:b/>
        </w:rPr>
        <w:t xml:space="preserve"> Fusion</w:t>
      </w:r>
      <w:r w:rsidR="004E0502">
        <w:rPr>
          <w:b/>
        </w:rPr>
        <w:t xml:space="preserve">: a full-band LMC processor with wet/dry control. </w:t>
      </w:r>
    </w:p>
    <w:p w14:paraId="4FFCC5E4" w14:textId="2552FB54" w:rsidR="00AB3264" w:rsidRDefault="00AB3264">
      <w:pPr>
        <w:spacing w:line="276" w:lineRule="auto"/>
        <w:jc w:val="both"/>
      </w:pPr>
    </w:p>
    <w:p w14:paraId="7B8095D6" w14:textId="72CBFADC" w:rsidR="00AB3264" w:rsidRDefault="00AB3264">
      <w:pPr>
        <w:spacing w:line="276" w:lineRule="auto"/>
        <w:jc w:val="both"/>
      </w:pPr>
      <w:r>
        <w:t>“Part of the mystique within SSL’s music creation tools is how they give back over time</w:t>
      </w:r>
      <w:r w:rsidR="001A5F26">
        <w:t>.</w:t>
      </w:r>
      <w:r>
        <w:t>” commented Andy Jackson, Studio Product Manager of Solid State Logic “</w:t>
      </w:r>
      <w:r w:rsidR="001A5F26">
        <w:t>D</w:t>
      </w:r>
      <w:r w:rsidRPr="00AB3264">
        <w:t xml:space="preserve">uring the development of FUSION, we experimented and trailed many variants of the five analogue circuits. One variant of particular interest was an alternative mode for the HF Compressor section, making it operate across the full audio spectrum. As the design of the HF Compressor section was based on the legendary SSL Listen Mic Compressor circuit, it came as no surprise that this alternative mode sounded damn cool. Two years on, it's finally time to reveal this special audio treat to our FUSION family, giving everyone a sixth "secret" </w:t>
      </w:r>
      <w:proofErr w:type="spellStart"/>
      <w:r w:rsidRPr="00AB3264">
        <w:t>colour</w:t>
      </w:r>
      <w:proofErr w:type="spellEnd"/>
      <w:r w:rsidRPr="00AB3264">
        <w:t xml:space="preserve"> to get creative with</w:t>
      </w:r>
      <w:r w:rsidR="00345937">
        <w:t>.”</w:t>
      </w:r>
    </w:p>
    <w:p w14:paraId="7317FDEF" w14:textId="77777777" w:rsidR="002775CB" w:rsidRDefault="002775CB">
      <w:pPr>
        <w:spacing w:line="276" w:lineRule="auto"/>
        <w:jc w:val="both"/>
        <w:rPr>
          <w:b/>
        </w:rPr>
      </w:pPr>
    </w:p>
    <w:p w14:paraId="665A3A78" w14:textId="59B2D3CC" w:rsidR="00F604D8" w:rsidRDefault="005478E9">
      <w:pPr>
        <w:spacing w:line="276" w:lineRule="auto"/>
        <w:jc w:val="both"/>
      </w:pPr>
      <w:r>
        <w:t xml:space="preserve">By pushing and holding the HF Compressor </w:t>
      </w:r>
      <w:r w:rsidR="00D04AC0">
        <w:t xml:space="preserve">button </w:t>
      </w:r>
      <w:r>
        <w:t xml:space="preserve">on </w:t>
      </w:r>
      <w:r w:rsidR="00BC775F">
        <w:t>Fusion’s front panel</w:t>
      </w:r>
      <w:r w:rsidR="006269D0">
        <w:t xml:space="preserve"> </w:t>
      </w:r>
      <w:r>
        <w:t xml:space="preserve">for five seconds, </w:t>
      </w:r>
      <w:r w:rsidR="00A93E72">
        <w:t>users</w:t>
      </w:r>
      <w:r>
        <w:t xml:space="preserve"> can unlock ‘full band LMC mode’</w:t>
      </w:r>
      <w:r w:rsidR="000F472A">
        <w:t xml:space="preserve">. When in LMC mode, the X-OVER knob turns into a ‘Wet/Dry’ control — providing the ultimate LMC processing with parallel control. </w:t>
      </w:r>
      <w:r w:rsidR="00F604D8">
        <w:t>This feature already exists in all Fusion units</w:t>
      </w:r>
      <w:r w:rsidR="00924382">
        <w:t>,</w:t>
      </w:r>
      <w:r w:rsidR="00F604D8">
        <w:t xml:space="preserve"> no update required.</w:t>
      </w:r>
    </w:p>
    <w:p w14:paraId="7A75A7AA" w14:textId="34B7C42C" w:rsidR="002775CB" w:rsidRDefault="00F604D8">
      <w:pPr>
        <w:spacing w:line="276" w:lineRule="auto"/>
        <w:jc w:val="both"/>
      </w:pPr>
      <w:r>
        <w:br/>
      </w:r>
      <w:r w:rsidRPr="00F604D8">
        <w:t xml:space="preserve">The SSL Listen Mic Compressor </w:t>
      </w:r>
      <w:r>
        <w:t>— whose origins derive from the fam</w:t>
      </w:r>
      <w:r w:rsidR="0060219C">
        <w:t>ed</w:t>
      </w:r>
      <w:r>
        <w:t xml:space="preserve"> SSL 4000 series consoles — </w:t>
      </w:r>
      <w:r w:rsidRPr="00F604D8">
        <w:t xml:space="preserve">was </w:t>
      </w:r>
      <w:r w:rsidR="0060219C">
        <w:t>a</w:t>
      </w:r>
      <w:r w:rsidRPr="00F604D8">
        <w:t xml:space="preserve"> </w:t>
      </w:r>
      <w:r w:rsidR="0060219C">
        <w:t>‘</w:t>
      </w:r>
      <w:r w:rsidRPr="00F604D8">
        <w:t>secret weapon</w:t>
      </w:r>
      <w:r w:rsidR="0060219C">
        <w:t>’</w:t>
      </w:r>
      <w:r w:rsidRPr="00F604D8">
        <w:t xml:space="preserve"> </w:t>
      </w:r>
      <w:r w:rsidR="0060219C">
        <w:t>among</w:t>
      </w:r>
      <w:r w:rsidRPr="00F604D8">
        <w:t xml:space="preserve"> producers</w:t>
      </w:r>
      <w:r w:rsidR="00345937">
        <w:t xml:space="preserve"> and many say was the catalyst for </w:t>
      </w:r>
      <w:r w:rsidR="00345937" w:rsidRPr="00345937">
        <w:rPr>
          <w:i/>
          <w:iCs/>
        </w:rPr>
        <w:t>that</w:t>
      </w:r>
      <w:r w:rsidR="00345937">
        <w:t xml:space="preserve"> 80’s drum sound, which prominently features </w:t>
      </w:r>
      <w:r w:rsidR="00172222">
        <w:t>tracks of the era, including</w:t>
      </w:r>
      <w:r w:rsidR="00345937">
        <w:t xml:space="preserve"> the classic </w:t>
      </w:r>
      <w:r w:rsidR="00345937" w:rsidRPr="004A2E37">
        <w:t xml:space="preserve">‘In </w:t>
      </w:r>
      <w:r w:rsidR="004A2E37">
        <w:t>T</w:t>
      </w:r>
      <w:r w:rsidR="00345937" w:rsidRPr="004A2E37">
        <w:t xml:space="preserve">he </w:t>
      </w:r>
      <w:r w:rsidR="00462705" w:rsidRPr="004A2E37">
        <w:t>A</w:t>
      </w:r>
      <w:r w:rsidR="00345937" w:rsidRPr="004A2E37">
        <w:t xml:space="preserve">ir </w:t>
      </w:r>
      <w:r w:rsidR="00462705" w:rsidRPr="004A2E37">
        <w:t>T</w:t>
      </w:r>
      <w:r w:rsidR="00345937" w:rsidRPr="004A2E37">
        <w:t>onight’</w:t>
      </w:r>
      <w:r w:rsidR="00345937">
        <w:t xml:space="preserve"> by Phil Collins.</w:t>
      </w:r>
      <w:r w:rsidR="0060219C">
        <w:t xml:space="preserve"> Originally d</w:t>
      </w:r>
      <w:r w:rsidRPr="00F604D8">
        <w:t xml:space="preserve">esigned to prevent overloading the return feed from a studio communications mic, </w:t>
      </w:r>
      <w:r w:rsidR="0057364C">
        <w:t>the LMC’s</w:t>
      </w:r>
      <w:r w:rsidRPr="00F604D8">
        <w:t xml:space="preserve"> fixed attack and release curves were </w:t>
      </w:r>
      <w:r w:rsidR="00762338">
        <w:t xml:space="preserve">soon </w:t>
      </w:r>
      <w:r w:rsidR="00796E97">
        <w:t xml:space="preserve">discovered to be </w:t>
      </w:r>
      <w:r w:rsidRPr="00F604D8">
        <w:t xml:space="preserve">eminently suitable </w:t>
      </w:r>
      <w:r w:rsidR="0020748B">
        <w:t>on</w:t>
      </w:r>
      <w:r w:rsidRPr="00F604D8">
        <w:t xml:space="preserve"> drums</w:t>
      </w:r>
      <w:r w:rsidR="0057364C">
        <w:t xml:space="preserve">, </w:t>
      </w:r>
      <w:r w:rsidR="0060219C">
        <w:t xml:space="preserve">and equally interesting on guitars, vocals and </w:t>
      </w:r>
      <w:r w:rsidR="00A35C41">
        <w:t xml:space="preserve">many </w:t>
      </w:r>
      <w:r w:rsidR="0060219C">
        <w:t xml:space="preserve">other instruments. </w:t>
      </w:r>
    </w:p>
    <w:p w14:paraId="4637FBA2" w14:textId="78C447EC" w:rsidR="00172222" w:rsidRDefault="00172222">
      <w:pPr>
        <w:spacing w:line="276" w:lineRule="auto"/>
        <w:jc w:val="both"/>
      </w:pPr>
    </w:p>
    <w:p w14:paraId="3FB74E73" w14:textId="691518CA" w:rsidR="00334300" w:rsidRDefault="004A2E37" w:rsidP="004A2E37">
      <w:r>
        <w:lastRenderedPageBreak/>
        <w:t>Everyone at SSL (especially R&amp;D) would like to thank all the present and future Fusion owners and hope you enjoy the new LMC processing feature.</w:t>
      </w:r>
    </w:p>
    <w:p w14:paraId="6964FF88" w14:textId="77777777" w:rsidR="004A2E37" w:rsidRDefault="004A2E37" w:rsidP="004A2E37"/>
    <w:p w14:paraId="4870FAB2" w14:textId="77777777" w:rsidR="000A2D76" w:rsidRDefault="00334300">
      <w:pPr>
        <w:spacing w:line="276" w:lineRule="auto"/>
        <w:jc w:val="both"/>
      </w:pPr>
      <w:r>
        <w:t xml:space="preserve">For more information on the SSL Fusion, </w:t>
      </w:r>
      <w:r w:rsidR="000A2D76">
        <w:t xml:space="preserve">please visit </w:t>
      </w:r>
    </w:p>
    <w:p w14:paraId="7673A371" w14:textId="6A49A7C6" w:rsidR="00334300" w:rsidRDefault="004A2E37">
      <w:pPr>
        <w:spacing w:line="276" w:lineRule="auto"/>
        <w:jc w:val="both"/>
      </w:pPr>
      <w:hyperlink r:id="rId7" w:history="1">
        <w:r w:rsidR="000A2D76" w:rsidRPr="00891594">
          <w:rPr>
            <w:rStyle w:val="Hyperlink"/>
          </w:rPr>
          <w:t>https://www.solidstatelogic.com/products/fusion</w:t>
        </w:r>
      </w:hyperlink>
    </w:p>
    <w:p w14:paraId="5C8ADE98" w14:textId="77777777" w:rsidR="000A2D76" w:rsidRDefault="000A2D76">
      <w:pPr>
        <w:spacing w:line="276" w:lineRule="auto"/>
        <w:jc w:val="both"/>
      </w:pPr>
    </w:p>
    <w:p w14:paraId="1D6D1B53" w14:textId="77777777" w:rsidR="002775CB" w:rsidRDefault="002775CB">
      <w:pPr>
        <w:spacing w:line="276" w:lineRule="auto"/>
      </w:pPr>
    </w:p>
    <w:p w14:paraId="306EC436" w14:textId="77777777" w:rsidR="002775CB" w:rsidRDefault="002775CB">
      <w:pPr>
        <w:pBdr>
          <w:top w:val="nil"/>
          <w:left w:val="nil"/>
          <w:bottom w:val="nil"/>
          <w:right w:val="nil"/>
          <w:between w:val="nil"/>
        </w:pBdr>
        <w:spacing w:line="276" w:lineRule="auto"/>
        <w:jc w:val="both"/>
        <w:rPr>
          <w:color w:val="000000"/>
        </w:rPr>
      </w:pPr>
    </w:p>
    <w:p w14:paraId="246A265B" w14:textId="77777777" w:rsidR="002775CB" w:rsidRDefault="002775CB">
      <w:pPr>
        <w:pBdr>
          <w:top w:val="nil"/>
          <w:left w:val="nil"/>
          <w:bottom w:val="nil"/>
          <w:right w:val="nil"/>
          <w:between w:val="nil"/>
        </w:pBdr>
        <w:spacing w:line="276" w:lineRule="auto"/>
        <w:jc w:val="both"/>
        <w:rPr>
          <w:color w:val="000000"/>
        </w:rPr>
      </w:pPr>
    </w:p>
    <w:p w14:paraId="174E49A0" w14:textId="77777777" w:rsidR="002775CB" w:rsidRDefault="00B219A5">
      <w:pPr>
        <w:pBdr>
          <w:top w:val="nil"/>
          <w:left w:val="nil"/>
          <w:bottom w:val="nil"/>
          <w:right w:val="nil"/>
          <w:between w:val="nil"/>
        </w:pBdr>
        <w:spacing w:line="276" w:lineRule="auto"/>
        <w:jc w:val="center"/>
        <w:rPr>
          <w:color w:val="000000"/>
        </w:rPr>
      </w:pPr>
      <w:r>
        <w:rPr>
          <w:color w:val="000000"/>
        </w:rPr>
        <w:t>###</w:t>
      </w:r>
    </w:p>
    <w:p w14:paraId="316B4D6D" w14:textId="77777777" w:rsidR="002775CB" w:rsidRDefault="002775CB">
      <w:pPr>
        <w:pBdr>
          <w:top w:val="nil"/>
          <w:left w:val="nil"/>
          <w:bottom w:val="nil"/>
          <w:right w:val="nil"/>
          <w:between w:val="nil"/>
        </w:pBdr>
        <w:spacing w:line="276" w:lineRule="auto"/>
        <w:jc w:val="center"/>
        <w:rPr>
          <w:color w:val="000000"/>
        </w:rPr>
      </w:pPr>
    </w:p>
    <w:p w14:paraId="7C862151" w14:textId="77777777" w:rsidR="002775CB" w:rsidRDefault="002775CB">
      <w:pPr>
        <w:pBdr>
          <w:top w:val="nil"/>
          <w:left w:val="nil"/>
          <w:bottom w:val="nil"/>
          <w:right w:val="nil"/>
          <w:between w:val="nil"/>
        </w:pBdr>
        <w:spacing w:line="276" w:lineRule="auto"/>
        <w:jc w:val="center"/>
        <w:rPr>
          <w:color w:val="000000"/>
        </w:rPr>
      </w:pPr>
    </w:p>
    <w:p w14:paraId="40B90EA5" w14:textId="77777777" w:rsidR="002775CB" w:rsidRDefault="00B219A5">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www.solidstatelogic.com.</w:t>
      </w:r>
    </w:p>
    <w:p w14:paraId="1673B147" w14:textId="77777777" w:rsidR="002775CB" w:rsidRDefault="002775CB">
      <w:pPr>
        <w:pBdr>
          <w:top w:val="nil"/>
          <w:left w:val="nil"/>
          <w:bottom w:val="nil"/>
          <w:right w:val="nil"/>
          <w:between w:val="nil"/>
        </w:pBdr>
        <w:spacing w:line="276" w:lineRule="auto"/>
        <w:jc w:val="both"/>
        <w:rPr>
          <w:color w:val="000000"/>
        </w:rPr>
      </w:pPr>
    </w:p>
    <w:p w14:paraId="6F64A265" w14:textId="77777777" w:rsidR="002775CB" w:rsidRDefault="00B219A5">
      <w:pPr>
        <w:pBdr>
          <w:top w:val="nil"/>
          <w:left w:val="nil"/>
          <w:bottom w:val="nil"/>
          <w:right w:val="nil"/>
          <w:between w:val="nil"/>
        </w:pBdr>
        <w:spacing w:line="276" w:lineRule="auto"/>
        <w:jc w:val="center"/>
        <w:rPr>
          <w:color w:val="000000"/>
        </w:rPr>
      </w:pPr>
      <w:r>
        <w:rPr>
          <w:color w:val="000000"/>
        </w:rPr>
        <w:t>###</w:t>
      </w:r>
    </w:p>
    <w:p w14:paraId="02B6DFFA" w14:textId="77777777" w:rsidR="002775CB" w:rsidRDefault="00B219A5">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3CBB20DC" w14:textId="77777777" w:rsidR="002775CB" w:rsidRDefault="00B219A5">
      <w:pPr>
        <w:pBdr>
          <w:top w:val="nil"/>
          <w:left w:val="nil"/>
          <w:bottom w:val="nil"/>
          <w:right w:val="nil"/>
          <w:between w:val="nil"/>
        </w:pBdr>
        <w:spacing w:line="276" w:lineRule="auto"/>
        <w:jc w:val="both"/>
        <w:rPr>
          <w:b/>
          <w:color w:val="000000"/>
        </w:rPr>
      </w:pPr>
      <w:r>
        <w:rPr>
          <w:b/>
          <w:color w:val="000000"/>
        </w:rPr>
        <w:t>Jeff Touzeau</w:t>
      </w:r>
    </w:p>
    <w:p w14:paraId="71E863C0" w14:textId="77777777" w:rsidR="002775CB" w:rsidRDefault="00B219A5">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7B47A6B2" w14:textId="77777777" w:rsidR="002775CB" w:rsidRDefault="00B219A5">
      <w:pPr>
        <w:pBdr>
          <w:top w:val="nil"/>
          <w:left w:val="nil"/>
          <w:bottom w:val="nil"/>
          <w:right w:val="nil"/>
          <w:between w:val="nil"/>
        </w:pBdr>
        <w:spacing w:line="276" w:lineRule="auto"/>
        <w:rPr>
          <w:color w:val="000000"/>
        </w:rPr>
      </w:pPr>
      <w:r>
        <w:rPr>
          <w:color w:val="000000"/>
        </w:rPr>
        <w:t>jeff@hummingbirdmedia.com</w:t>
      </w:r>
    </w:p>
    <w:p w14:paraId="06D2F4E0" w14:textId="77777777" w:rsidR="002775CB" w:rsidRDefault="002775CB">
      <w:pPr>
        <w:pBdr>
          <w:top w:val="nil"/>
          <w:left w:val="nil"/>
          <w:bottom w:val="nil"/>
          <w:right w:val="nil"/>
          <w:between w:val="nil"/>
        </w:pBdr>
        <w:spacing w:line="276" w:lineRule="auto"/>
        <w:rPr>
          <w:color w:val="000000"/>
        </w:rPr>
      </w:pPr>
    </w:p>
    <w:p w14:paraId="6608F2BD" w14:textId="77777777" w:rsidR="002775CB" w:rsidRDefault="00B219A5">
      <w:pPr>
        <w:pBdr>
          <w:top w:val="nil"/>
          <w:left w:val="nil"/>
          <w:bottom w:val="nil"/>
          <w:right w:val="nil"/>
          <w:between w:val="nil"/>
        </w:pBdr>
        <w:spacing w:line="276" w:lineRule="auto"/>
        <w:jc w:val="both"/>
        <w:rPr>
          <w:b/>
          <w:color w:val="000000"/>
        </w:rPr>
      </w:pPr>
      <w:r>
        <w:rPr>
          <w:b/>
          <w:color w:val="000000"/>
        </w:rPr>
        <w:t>Ross Gilbert</w:t>
      </w:r>
    </w:p>
    <w:p w14:paraId="005533CD" w14:textId="77777777" w:rsidR="002775CB" w:rsidRDefault="00B219A5">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5FB0EB9B" w14:textId="77777777" w:rsidR="002775CB" w:rsidRDefault="00B219A5">
      <w:pPr>
        <w:pBdr>
          <w:top w:val="nil"/>
          <w:left w:val="nil"/>
          <w:bottom w:val="nil"/>
          <w:right w:val="nil"/>
          <w:between w:val="nil"/>
        </w:pBdr>
        <w:spacing w:line="276" w:lineRule="auto"/>
        <w:rPr>
          <w:color w:val="000000"/>
        </w:rPr>
      </w:pPr>
      <w:r>
        <w:rPr>
          <w:color w:val="000000"/>
        </w:rPr>
        <w:t>rossg@solidstatelogic.com</w:t>
      </w:r>
    </w:p>
    <w:p w14:paraId="214B72A0" w14:textId="77777777" w:rsidR="002775CB" w:rsidRDefault="002775CB">
      <w:pPr>
        <w:pBdr>
          <w:top w:val="nil"/>
          <w:left w:val="nil"/>
          <w:bottom w:val="nil"/>
          <w:right w:val="nil"/>
          <w:between w:val="nil"/>
        </w:pBdr>
        <w:spacing w:line="276" w:lineRule="auto"/>
        <w:rPr>
          <w:color w:val="000000"/>
        </w:rPr>
      </w:pPr>
    </w:p>
    <w:sectPr w:rsidR="002775CB">
      <w:headerReference w:type="even" r:id="rId8"/>
      <w:headerReference w:type="default" r:id="rId9"/>
      <w:footerReference w:type="even" r:id="rId10"/>
      <w:footerReference w:type="first" r:id="rId11"/>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C9014" w14:textId="77777777" w:rsidR="0042432B" w:rsidRDefault="0042432B">
      <w:r>
        <w:separator/>
      </w:r>
    </w:p>
  </w:endnote>
  <w:endnote w:type="continuationSeparator" w:id="0">
    <w:p w14:paraId="4C395ACB" w14:textId="77777777" w:rsidR="0042432B" w:rsidRDefault="0042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9ED03" w14:textId="77777777" w:rsidR="002775CB" w:rsidRDefault="002775CB">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4D565512" w14:textId="77777777" w:rsidR="002775CB" w:rsidRDefault="002775CB">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A3958" w14:textId="77777777" w:rsidR="002775CB" w:rsidRDefault="00B219A5">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1D96ABA1" w14:textId="77777777" w:rsidR="002775CB" w:rsidRDefault="002775CB">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8EC29" w14:textId="77777777" w:rsidR="0042432B" w:rsidRDefault="0042432B">
      <w:r>
        <w:separator/>
      </w:r>
    </w:p>
  </w:footnote>
  <w:footnote w:type="continuationSeparator" w:id="0">
    <w:p w14:paraId="7D48C801" w14:textId="77777777" w:rsidR="0042432B" w:rsidRDefault="0042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65AF8" w14:textId="77777777" w:rsidR="002775CB" w:rsidRDefault="00B219A5">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00636" w14:textId="77777777" w:rsidR="002775CB" w:rsidRDefault="00B219A5">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CB"/>
    <w:rsid w:val="0002641A"/>
    <w:rsid w:val="00033ED5"/>
    <w:rsid w:val="00044D22"/>
    <w:rsid w:val="000506DC"/>
    <w:rsid w:val="00052CD6"/>
    <w:rsid w:val="000666C6"/>
    <w:rsid w:val="000A2D76"/>
    <w:rsid w:val="000A2DFC"/>
    <w:rsid w:val="000B188D"/>
    <w:rsid w:val="000B3C26"/>
    <w:rsid w:val="000D40DB"/>
    <w:rsid w:val="000D4F2A"/>
    <w:rsid w:val="000D6BBD"/>
    <w:rsid w:val="000E21C5"/>
    <w:rsid w:val="000F472A"/>
    <w:rsid w:val="00112C0A"/>
    <w:rsid w:val="00172222"/>
    <w:rsid w:val="00174066"/>
    <w:rsid w:val="00180BAF"/>
    <w:rsid w:val="001A465B"/>
    <w:rsid w:val="001A5F26"/>
    <w:rsid w:val="001B1F15"/>
    <w:rsid w:val="0020748B"/>
    <w:rsid w:val="0022387B"/>
    <w:rsid w:val="00226D8D"/>
    <w:rsid w:val="002775CB"/>
    <w:rsid w:val="0029214B"/>
    <w:rsid w:val="002937FC"/>
    <w:rsid w:val="00300D55"/>
    <w:rsid w:val="00307937"/>
    <w:rsid w:val="00332DCA"/>
    <w:rsid w:val="00334300"/>
    <w:rsid w:val="00342F40"/>
    <w:rsid w:val="00345937"/>
    <w:rsid w:val="0035665C"/>
    <w:rsid w:val="003A546B"/>
    <w:rsid w:val="003D4242"/>
    <w:rsid w:val="0042432B"/>
    <w:rsid w:val="00432032"/>
    <w:rsid w:val="004421D6"/>
    <w:rsid w:val="00454A1C"/>
    <w:rsid w:val="00462705"/>
    <w:rsid w:val="0046775F"/>
    <w:rsid w:val="004830B2"/>
    <w:rsid w:val="004853F6"/>
    <w:rsid w:val="00495754"/>
    <w:rsid w:val="004A196A"/>
    <w:rsid w:val="004A2E37"/>
    <w:rsid w:val="004A6196"/>
    <w:rsid w:val="004E0502"/>
    <w:rsid w:val="00523867"/>
    <w:rsid w:val="005478E9"/>
    <w:rsid w:val="00566475"/>
    <w:rsid w:val="00566F23"/>
    <w:rsid w:val="0057364C"/>
    <w:rsid w:val="005802D4"/>
    <w:rsid w:val="005D3714"/>
    <w:rsid w:val="005E4D49"/>
    <w:rsid w:val="0060219C"/>
    <w:rsid w:val="006269D0"/>
    <w:rsid w:val="00674C6A"/>
    <w:rsid w:val="006D75A8"/>
    <w:rsid w:val="006D7FB3"/>
    <w:rsid w:val="007014EB"/>
    <w:rsid w:val="007507CF"/>
    <w:rsid w:val="00762338"/>
    <w:rsid w:val="00766F91"/>
    <w:rsid w:val="00790908"/>
    <w:rsid w:val="00796E97"/>
    <w:rsid w:val="007B5329"/>
    <w:rsid w:val="007D2D05"/>
    <w:rsid w:val="008226D1"/>
    <w:rsid w:val="00841B6C"/>
    <w:rsid w:val="008579ED"/>
    <w:rsid w:val="008747C7"/>
    <w:rsid w:val="0088538C"/>
    <w:rsid w:val="008A51BD"/>
    <w:rsid w:val="008B226A"/>
    <w:rsid w:val="008D0A59"/>
    <w:rsid w:val="008F6E2E"/>
    <w:rsid w:val="0092210F"/>
    <w:rsid w:val="00924382"/>
    <w:rsid w:val="00933E9E"/>
    <w:rsid w:val="00992877"/>
    <w:rsid w:val="00A17BE5"/>
    <w:rsid w:val="00A35C41"/>
    <w:rsid w:val="00A54550"/>
    <w:rsid w:val="00A712C5"/>
    <w:rsid w:val="00A8248C"/>
    <w:rsid w:val="00A868A5"/>
    <w:rsid w:val="00A93E72"/>
    <w:rsid w:val="00AB3264"/>
    <w:rsid w:val="00B219A5"/>
    <w:rsid w:val="00B247C3"/>
    <w:rsid w:val="00B24996"/>
    <w:rsid w:val="00B553E7"/>
    <w:rsid w:val="00B7550F"/>
    <w:rsid w:val="00B80F49"/>
    <w:rsid w:val="00BC5D27"/>
    <w:rsid w:val="00BC775F"/>
    <w:rsid w:val="00C33A53"/>
    <w:rsid w:val="00C45B62"/>
    <w:rsid w:val="00C84561"/>
    <w:rsid w:val="00C93AF4"/>
    <w:rsid w:val="00CC0AD8"/>
    <w:rsid w:val="00CC5BC8"/>
    <w:rsid w:val="00CE79C4"/>
    <w:rsid w:val="00CF2F62"/>
    <w:rsid w:val="00D04AC0"/>
    <w:rsid w:val="00D06653"/>
    <w:rsid w:val="00D13FE4"/>
    <w:rsid w:val="00D4490D"/>
    <w:rsid w:val="00D501AD"/>
    <w:rsid w:val="00D50461"/>
    <w:rsid w:val="00D5528B"/>
    <w:rsid w:val="00D70C60"/>
    <w:rsid w:val="00D85929"/>
    <w:rsid w:val="00D95903"/>
    <w:rsid w:val="00DD3675"/>
    <w:rsid w:val="00DD6584"/>
    <w:rsid w:val="00DE7796"/>
    <w:rsid w:val="00E634CB"/>
    <w:rsid w:val="00E671E7"/>
    <w:rsid w:val="00E87FDA"/>
    <w:rsid w:val="00F35D09"/>
    <w:rsid w:val="00F562F7"/>
    <w:rsid w:val="00F604D8"/>
    <w:rsid w:val="00F771C1"/>
    <w:rsid w:val="00F772ED"/>
    <w:rsid w:val="00F90CB0"/>
    <w:rsid w:val="00FC2A03"/>
    <w:rsid w:val="00FE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003A"/>
  <w15:docId w15:val="{81767E26-747E-094D-A374-BE422C70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A2D76"/>
    <w:rPr>
      <w:color w:val="0000FF" w:themeColor="hyperlink"/>
      <w:u w:val="single"/>
    </w:rPr>
  </w:style>
  <w:style w:type="character" w:styleId="UnresolvedMention">
    <w:name w:val="Unresolved Mention"/>
    <w:basedOn w:val="DefaultParagraphFont"/>
    <w:uiPriority w:val="99"/>
    <w:semiHidden/>
    <w:unhideWhenUsed/>
    <w:rsid w:val="000A2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681379">
      <w:bodyDiv w:val="1"/>
      <w:marLeft w:val="0"/>
      <w:marRight w:val="0"/>
      <w:marTop w:val="0"/>
      <w:marBottom w:val="0"/>
      <w:divBdr>
        <w:top w:val="none" w:sz="0" w:space="0" w:color="auto"/>
        <w:left w:val="none" w:sz="0" w:space="0" w:color="auto"/>
        <w:bottom w:val="none" w:sz="0" w:space="0" w:color="auto"/>
        <w:right w:val="none" w:sz="0" w:space="0" w:color="auto"/>
      </w:divBdr>
    </w:div>
    <w:div w:id="1896119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olidstatelogic.com/products/fus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477</Words>
  <Characters>2723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Ross Gilbert</cp:lastModifiedBy>
  <cp:revision>2</cp:revision>
  <dcterms:created xsi:type="dcterms:W3CDTF">2020-10-08T09:18:00Z</dcterms:created>
  <dcterms:modified xsi:type="dcterms:W3CDTF">2020-10-08T09:18:00Z</dcterms:modified>
</cp:coreProperties>
</file>